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8B" w:rsidRPr="00D3758B" w:rsidRDefault="00D3758B" w:rsidP="00D3758B">
      <w:pPr>
        <w:jc w:val="center"/>
        <w:rPr>
          <w:rFonts w:ascii="Sylfaen" w:hAnsi="Sylfaen"/>
          <w:b/>
          <w:sz w:val="22"/>
          <w:szCs w:val="22"/>
        </w:rPr>
      </w:pPr>
      <w:r w:rsidRPr="00D3758B">
        <w:rPr>
          <w:rFonts w:ascii="Sylfaen" w:hAnsi="Sylfaen"/>
          <w:b/>
          <w:sz w:val="22"/>
          <w:szCs w:val="22"/>
        </w:rPr>
        <w:t>Umowa przeniesienia praw autorskich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Zawarta w Olsztynie w dniu ……………………………………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pomiędzy: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pStyle w:val="Tytu"/>
        <w:jc w:val="left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Gminą Olsztyn</w:t>
      </w:r>
      <w:r w:rsidR="00672859">
        <w:rPr>
          <w:rFonts w:ascii="Sylfaen" w:hAnsi="Sylfaen"/>
          <w:sz w:val="22"/>
          <w:szCs w:val="22"/>
        </w:rPr>
        <w:t xml:space="preserve"> – Ośrodkiem Sportu i Rekreacji w Olsztynie</w:t>
      </w:r>
    </w:p>
    <w:p w:rsidR="00D3758B" w:rsidRPr="00D3758B" w:rsidRDefault="00D3758B" w:rsidP="00D3758B">
      <w:pPr>
        <w:pStyle w:val="Tytu"/>
        <w:jc w:val="left"/>
        <w:rPr>
          <w:rFonts w:ascii="Sylfaen" w:hAnsi="Sylfaen"/>
          <w:b w:val="0"/>
          <w:sz w:val="22"/>
          <w:szCs w:val="22"/>
        </w:rPr>
      </w:pPr>
      <w:r w:rsidRPr="00D3758B">
        <w:rPr>
          <w:rFonts w:ascii="Sylfaen" w:hAnsi="Sylfaen"/>
          <w:b w:val="0"/>
          <w:sz w:val="22"/>
          <w:szCs w:val="22"/>
        </w:rPr>
        <w:t xml:space="preserve">Adres siedziby: </w:t>
      </w:r>
      <w:r w:rsidR="00672859">
        <w:rPr>
          <w:rFonts w:ascii="Sylfaen" w:hAnsi="Sylfaen"/>
          <w:b w:val="0"/>
          <w:sz w:val="22"/>
          <w:szCs w:val="22"/>
        </w:rPr>
        <w:t>ul. Żołnierska 13a</w:t>
      </w:r>
      <w:r w:rsidRPr="00D3758B">
        <w:rPr>
          <w:rFonts w:ascii="Sylfaen" w:hAnsi="Sylfaen"/>
          <w:b w:val="0"/>
          <w:sz w:val="22"/>
          <w:szCs w:val="22"/>
        </w:rPr>
        <w:t xml:space="preserve"> </w:t>
      </w:r>
    </w:p>
    <w:p w:rsidR="00D3758B" w:rsidRPr="00D3758B" w:rsidRDefault="00D3758B" w:rsidP="00D3758B">
      <w:pPr>
        <w:pStyle w:val="Tytu"/>
        <w:jc w:val="left"/>
        <w:rPr>
          <w:rFonts w:ascii="Sylfaen" w:hAnsi="Sylfaen"/>
          <w:b w:val="0"/>
          <w:sz w:val="22"/>
          <w:szCs w:val="22"/>
        </w:rPr>
      </w:pPr>
      <w:r w:rsidRPr="00D3758B">
        <w:rPr>
          <w:rFonts w:ascii="Sylfaen" w:hAnsi="Sylfaen"/>
          <w:b w:val="0"/>
          <w:sz w:val="22"/>
          <w:szCs w:val="22"/>
        </w:rPr>
        <w:t xml:space="preserve">Miasto: Olsztyn   </w:t>
      </w:r>
    </w:p>
    <w:p w:rsidR="00D3758B" w:rsidRPr="00672859" w:rsidRDefault="00D3758B" w:rsidP="00D3758B">
      <w:pPr>
        <w:pStyle w:val="Tytu"/>
        <w:jc w:val="left"/>
        <w:rPr>
          <w:rFonts w:ascii="Sylfaen" w:hAnsi="Sylfaen"/>
          <w:b w:val="0"/>
          <w:sz w:val="22"/>
          <w:szCs w:val="22"/>
        </w:rPr>
      </w:pPr>
      <w:r w:rsidRPr="00D3758B">
        <w:rPr>
          <w:rFonts w:ascii="Sylfaen" w:hAnsi="Sylfaen"/>
          <w:b w:val="0"/>
          <w:sz w:val="22"/>
          <w:szCs w:val="22"/>
        </w:rPr>
        <w:t>Tel</w:t>
      </w:r>
      <w:r w:rsidR="00672859">
        <w:rPr>
          <w:rFonts w:ascii="Sylfaen" w:hAnsi="Sylfaen"/>
          <w:b w:val="0"/>
          <w:sz w:val="22"/>
          <w:szCs w:val="22"/>
        </w:rPr>
        <w:t>.</w:t>
      </w:r>
      <w:r w:rsidRPr="00D3758B">
        <w:rPr>
          <w:rFonts w:ascii="Sylfaen" w:hAnsi="Sylfaen"/>
          <w:b w:val="0"/>
          <w:sz w:val="22"/>
          <w:szCs w:val="22"/>
        </w:rPr>
        <w:t xml:space="preserve"> 89 527 </w:t>
      </w:r>
      <w:r w:rsidR="00672859">
        <w:rPr>
          <w:rFonts w:ascii="Sylfaen" w:hAnsi="Sylfaen"/>
          <w:b w:val="0"/>
          <w:sz w:val="22"/>
          <w:szCs w:val="22"/>
        </w:rPr>
        <w:t>74 02</w:t>
      </w:r>
    </w:p>
    <w:p w:rsidR="00D3758B" w:rsidRPr="00672859" w:rsidRDefault="00D3758B" w:rsidP="00D3758B">
      <w:pPr>
        <w:pStyle w:val="Tytu"/>
        <w:jc w:val="left"/>
        <w:rPr>
          <w:rFonts w:ascii="Sylfaen" w:hAnsi="Sylfaen"/>
          <w:b w:val="0"/>
          <w:sz w:val="22"/>
          <w:szCs w:val="22"/>
        </w:rPr>
      </w:pPr>
      <w:r w:rsidRPr="00D3758B">
        <w:rPr>
          <w:rFonts w:ascii="Sylfaen" w:hAnsi="Sylfaen"/>
          <w:b w:val="0"/>
          <w:sz w:val="22"/>
          <w:szCs w:val="22"/>
        </w:rPr>
        <w:t xml:space="preserve">REGON </w:t>
      </w:r>
      <w:r w:rsidR="00672859">
        <w:rPr>
          <w:rFonts w:ascii="Sylfaen" w:hAnsi="Sylfaen"/>
          <w:b w:val="0"/>
          <w:sz w:val="22"/>
          <w:szCs w:val="22"/>
        </w:rPr>
        <w:t>280563559</w:t>
      </w:r>
    </w:p>
    <w:p w:rsidR="00D3758B" w:rsidRPr="00672859" w:rsidRDefault="00672859" w:rsidP="00D3758B">
      <w:pPr>
        <w:pStyle w:val="Tytu"/>
        <w:jc w:val="left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NIP 7393814854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reprezentowaną przez:</w:t>
      </w:r>
    </w:p>
    <w:p w:rsidR="00D3758B" w:rsidRPr="00D3758B" w:rsidRDefault="00672859" w:rsidP="00D3758B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Jerzego Litwińskiego – Dyrektora Ośrodka Sportu i Rekreacji w Olsztynie</w:t>
      </w:r>
      <w:r w:rsidR="00D3758B" w:rsidRPr="00D3758B">
        <w:rPr>
          <w:rFonts w:ascii="Sylfaen" w:hAnsi="Sylfaen"/>
          <w:sz w:val="22"/>
          <w:szCs w:val="22"/>
        </w:rPr>
        <w:t xml:space="preserve"> zwanym dalej Nabywcą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a 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…………………………………………………….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zamieszkałym: ……………………………………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tel.  ………………………………………………..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NIP: ………………………………………………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zwanym dalej Autorem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1</w:t>
      </w:r>
    </w:p>
    <w:p w:rsidR="005A3656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Autor oświadcza, że jest twórcą nadesłanej przez siebie pracy w organizowanym przez Nabywcę konkursie na logo </w:t>
      </w:r>
      <w:r w:rsidR="00672859">
        <w:rPr>
          <w:rFonts w:ascii="Sylfaen" w:hAnsi="Sylfaen"/>
          <w:sz w:val="22"/>
          <w:szCs w:val="22"/>
        </w:rPr>
        <w:t xml:space="preserve">Centrum </w:t>
      </w:r>
      <w:r w:rsidR="005A3656">
        <w:rPr>
          <w:rFonts w:ascii="Sylfaen" w:hAnsi="Sylfaen"/>
          <w:sz w:val="22"/>
          <w:szCs w:val="22"/>
        </w:rPr>
        <w:t>Rekreacyjno-Sportowego</w:t>
      </w:r>
      <w:r w:rsidR="00254D3F">
        <w:rPr>
          <w:rFonts w:ascii="Sylfaen" w:hAnsi="Sylfaen"/>
          <w:sz w:val="22"/>
          <w:szCs w:val="22"/>
        </w:rPr>
        <w:t xml:space="preserve"> „Ukiel</w:t>
      </w:r>
      <w:bookmarkStart w:id="0" w:name="_GoBack"/>
      <w:bookmarkEnd w:id="0"/>
      <w:r w:rsidR="00672859">
        <w:rPr>
          <w:rFonts w:ascii="Sylfaen" w:hAnsi="Sylfaen"/>
          <w:sz w:val="22"/>
          <w:szCs w:val="22"/>
        </w:rPr>
        <w:t>”</w:t>
      </w:r>
      <w:r w:rsidRPr="00D3758B">
        <w:rPr>
          <w:rFonts w:ascii="Sylfaen" w:hAnsi="Sylfaen"/>
          <w:sz w:val="22"/>
          <w:szCs w:val="22"/>
        </w:rPr>
        <w:t xml:space="preserve"> w Olsztynie dalej zwanej „dziełem” oraz zapewnia, że przysługują mu nieograniczone autorskie prawa majątkowe do wskazanego</w:t>
      </w:r>
      <w:r w:rsidR="005A3656">
        <w:rPr>
          <w:rFonts w:ascii="Sylfaen" w:hAnsi="Sylfaen"/>
          <w:sz w:val="22"/>
          <w:szCs w:val="22"/>
        </w:rPr>
        <w:t xml:space="preserve"> </w:t>
      </w:r>
      <w:r w:rsidRPr="00D3758B">
        <w:rPr>
          <w:rFonts w:ascii="Sylfaen" w:hAnsi="Sylfaen"/>
          <w:sz w:val="22"/>
          <w:szCs w:val="22"/>
        </w:rPr>
        <w:t xml:space="preserve">dzieła </w:t>
      </w:r>
      <w:r w:rsidR="005A3656" w:rsidRPr="00D3758B">
        <w:rPr>
          <w:rFonts w:ascii="Sylfaen" w:hAnsi="Sylfaen"/>
          <w:sz w:val="22"/>
          <w:szCs w:val="22"/>
        </w:rPr>
        <w:t>i że dzieło stanowiące przedmiot umowy nie jest obciążone prawami osób trzecich, ani nie narusza praw autorskich osób trzecich.</w:t>
      </w:r>
    </w:p>
    <w:p w:rsidR="005A3656" w:rsidRDefault="005A3656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2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Autor przenosi na Nabywcę w całości i bez żadnych ograniczeń autorskie prawa majątkowe do dzieła wymienionego w </w:t>
      </w:r>
      <w:r w:rsidR="00672859">
        <w:rPr>
          <w:rFonts w:ascii="Sylfaen" w:hAnsi="Sylfaen"/>
          <w:sz w:val="22"/>
          <w:szCs w:val="22"/>
        </w:rPr>
        <w:t xml:space="preserve">§ </w:t>
      </w:r>
      <w:r w:rsidRPr="00D3758B">
        <w:rPr>
          <w:rFonts w:ascii="Sylfaen" w:hAnsi="Sylfaen"/>
          <w:sz w:val="22"/>
          <w:szCs w:val="22"/>
        </w:rPr>
        <w:t>1 w zakresie wszystkich pól eksploatacji dzieła, a w szczególności: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wyłącznego używania i wykorzystania logo we wszelkiej działalności promocyjnej, reklamowej i informacyjnej prowadzonej rzecz Organizatora i podmiotów przez niego wskazanych, 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utrwalania i zwielokrotniania wszelkimi technikami, a w szczególności: graficznymi, fotograficznymi, drukarskimi, plastycznymi, informatycznymi, wizualnymi, multimedialnymi, audiowizualnymi, cyfrowymi, informatycznymi,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zwielokrotniania poprzez dokonywanie zapisu na nośnikach elektronicznych, 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publicznego wystawiania, odtwarzania i wyświetlania na wszelkich imprezach, spotkaniach i konferencjach realizowanych przez Organizatora i podmioty działające na rzecz Organizatora, </w:t>
      </w:r>
    </w:p>
    <w:p w:rsidR="00D3758B" w:rsidRPr="00D3758B" w:rsidRDefault="00D3758B" w:rsidP="00D3758B">
      <w:pPr>
        <w:tabs>
          <w:tab w:val="left" w:pos="600"/>
        </w:tabs>
        <w:spacing w:before="100" w:beforeAutospacing="1" w:after="100" w:afterAutospacing="1"/>
        <w:jc w:val="both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tabs>
          <w:tab w:val="left" w:pos="600"/>
        </w:tabs>
        <w:spacing w:before="100" w:beforeAutospacing="1" w:after="100" w:afterAutospacing="1"/>
        <w:jc w:val="both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odtwarzania, nadawania i reemitowania za pomocą wizji wszelkimi technikami </w:t>
      </w:r>
      <w:proofErr w:type="spellStart"/>
      <w:r w:rsidRPr="00D3758B">
        <w:rPr>
          <w:rFonts w:ascii="Sylfaen" w:hAnsi="Sylfaen"/>
          <w:sz w:val="22"/>
          <w:szCs w:val="22"/>
        </w:rPr>
        <w:t>odtworzeń</w:t>
      </w:r>
      <w:proofErr w:type="spellEnd"/>
      <w:r w:rsidRPr="00D3758B">
        <w:rPr>
          <w:rFonts w:ascii="Sylfaen" w:hAnsi="Sylfaen"/>
          <w:sz w:val="22"/>
          <w:szCs w:val="22"/>
        </w:rPr>
        <w:t>, nadań i remisji,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wprowadzania do obrotu, wydawania i rozpowszechniania wszelkich materiałów promocyjnych, informacyjnych, wydawniczych i innych z wykorzystaniem logo, 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wprowadzania do pamięci komputera i rozpowszechniania logo w Internecie, rozpowszechniania we wszelakiego rodzaju sieciach informatycznych, teleinformatycznych, telekomunikacyjnych, a także wszelkie publiczne udostępnianie w taki sposób, aby każdy mógł mieć do niego dostęp w miejscu i w czasie przez siebie wybranym,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publicznego wystawiania, najmu, dzierżawy i bezpłatnego użyczenia logo,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do nieograniczonego w czasie korzystania i rozporządzania w kraju i za granicą,</w:t>
      </w:r>
    </w:p>
    <w:p w:rsidR="00D3758B" w:rsidRPr="00D3758B" w:rsidRDefault="00D3758B" w:rsidP="00D3758B">
      <w:pPr>
        <w:numPr>
          <w:ilvl w:val="0"/>
          <w:numId w:val="1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zarejestrowania jako znaku towarowego.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3. Nabywca ma prawo wykorzystywać dzieło w dowolny sposób, w tym także dokonywać zmian, przeróbek i dowolnych synchronizacji z innymi dziełami. Nabywcy przysługuje wyłączne prawo do zarejestrowania dzieła w charakterze znaku towarowego (w całości lub we fragmentach) w Urzędzie Patentowym RP oraz w innych urzędach dokonujących rejestracji znaków towarowych.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4. Wraz z przeniesieniem autorskich praw majątkowych Autor przenosi na Nabywcę wyłączne prawo do wykonywania i do zezwalania na wykonywanie autorskich praw zależnych oraz prawo własności nośnika na jakim dzieło zostało złożone.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tabs>
          <w:tab w:val="left" w:pos="709"/>
          <w:tab w:val="left" w:pos="6521"/>
        </w:tabs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5. Autor upoważnia Nabywcę nieodwołalnie, do rozpowszechniania dzieła bez wskazywania jego autorstwa lub do oznaczania dzieła i decydowania o jego oznaczaniu, zależnie od potrzeb Nabywcy. Nadto Autor upoważnia Nabywcę do wykonywania w imieniu Nabywcy autorskich praw osobistych do dzieła, w tym prawa do decydowania o pierwszym publicznym udostępnieniu, do wykonywania nadzoru autorskiego, ingerowania w integralność dzieła.</w:t>
      </w:r>
    </w:p>
    <w:p w:rsidR="00D3758B" w:rsidRPr="00D3758B" w:rsidRDefault="00D3758B" w:rsidP="00D3758B">
      <w:pPr>
        <w:tabs>
          <w:tab w:val="left" w:pos="709"/>
          <w:tab w:val="left" w:pos="6521"/>
        </w:tabs>
        <w:jc w:val="both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3</w:t>
      </w:r>
    </w:p>
    <w:p w:rsidR="00D3758B" w:rsidRPr="00D3758B" w:rsidRDefault="00D3758B" w:rsidP="00D3758B">
      <w:pPr>
        <w:suppressAutoHyphens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Z tytułu przeniesienia praw do dzieła wymienionego </w:t>
      </w:r>
      <w:r w:rsidR="00672859">
        <w:rPr>
          <w:rFonts w:ascii="Sylfaen" w:hAnsi="Sylfaen"/>
          <w:sz w:val="22"/>
          <w:szCs w:val="22"/>
        </w:rPr>
        <w:t>§</w:t>
      </w:r>
      <w:r w:rsidRPr="00D3758B">
        <w:rPr>
          <w:rFonts w:ascii="Sylfaen" w:hAnsi="Sylfaen"/>
          <w:sz w:val="22"/>
          <w:szCs w:val="22"/>
        </w:rPr>
        <w:t xml:space="preserve"> 1 Nabywca przekaże Autorowi nagrodę pieniężna w wysokości 3 tys. zł. </w:t>
      </w:r>
    </w:p>
    <w:p w:rsidR="00D3758B" w:rsidRPr="00D3758B" w:rsidRDefault="00D3758B" w:rsidP="00D3758B">
      <w:pPr>
        <w:suppressAutoHyphens/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Przed wydaniem nagrody Organizator pobierze 10% zryczałtowany podatek dochodowy, o którym mowa w art.30 ust. 1 pkt. 2 ustawy z dnia 26 lipca 1991 r. o podatku dochodowym od osób fizycznych (tekst jedn. Dz. U. z 2010, Nr 51, poz. 307</w:t>
      </w:r>
      <w:r w:rsidR="002F5760">
        <w:rPr>
          <w:rFonts w:ascii="Sylfaen" w:hAnsi="Sylfaen"/>
          <w:sz w:val="22"/>
          <w:szCs w:val="22"/>
        </w:rPr>
        <w:t xml:space="preserve"> z </w:t>
      </w:r>
      <w:proofErr w:type="spellStart"/>
      <w:r w:rsidR="002F5760">
        <w:rPr>
          <w:rFonts w:ascii="Sylfaen" w:hAnsi="Sylfaen"/>
          <w:sz w:val="22"/>
          <w:szCs w:val="22"/>
        </w:rPr>
        <w:t>późn</w:t>
      </w:r>
      <w:proofErr w:type="spellEnd"/>
      <w:r w:rsidR="002F5760">
        <w:rPr>
          <w:rFonts w:ascii="Sylfaen" w:hAnsi="Sylfaen"/>
          <w:sz w:val="22"/>
          <w:szCs w:val="22"/>
        </w:rPr>
        <w:t xml:space="preserve">. </w:t>
      </w:r>
      <w:proofErr w:type="spellStart"/>
      <w:r w:rsidR="002F5760">
        <w:rPr>
          <w:rFonts w:ascii="Sylfaen" w:hAnsi="Sylfaen"/>
          <w:sz w:val="22"/>
          <w:szCs w:val="22"/>
        </w:rPr>
        <w:t>zm</w:t>
      </w:r>
      <w:proofErr w:type="spellEnd"/>
      <w:r w:rsidRPr="00D3758B">
        <w:rPr>
          <w:rFonts w:ascii="Sylfaen" w:hAnsi="Sylfaen"/>
          <w:sz w:val="22"/>
          <w:szCs w:val="22"/>
        </w:rPr>
        <w:t>).</w:t>
      </w:r>
    </w:p>
    <w:p w:rsidR="00D3758B" w:rsidRPr="00D3758B" w:rsidRDefault="00D3758B" w:rsidP="00D3758B">
      <w:pPr>
        <w:tabs>
          <w:tab w:val="left" w:pos="709"/>
          <w:tab w:val="left" w:pos="6521"/>
        </w:tabs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Nagroda ta stanowi całość należności Autora z tytułu realizacji dzieła, wykorzystanych nośników i materiałów oraz przeniesienia praw do niego na wszystkich polach eksploatacji wraz z prawami zależnymi. 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4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Po zawarciu niniejszej umowy Nabywca wejdzie w prawo do decydowania o rozpowszechnianiu dzieła, udzielaniu licencji na jego wykorzystanie, a także prawo do dokonywania i przekazywania uprawnień na dokonywanie zmian, modyfikacji i adaptacji zależnych.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jc w:val="center"/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5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Umowa niniejsza zostaje zawarta w formie pisemnej pod rygorem nieważności. Zmiany </w:t>
      </w:r>
      <w:r w:rsidRPr="00D3758B">
        <w:rPr>
          <w:rFonts w:ascii="Sylfaen" w:hAnsi="Sylfaen"/>
          <w:sz w:val="22"/>
          <w:szCs w:val="22"/>
        </w:rPr>
        <w:br/>
        <w:t>i uzupełnienia umowy muszą być dokonywane za zgodą stron na piśmie.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6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Do spraw nieuregulowanych w niniejszej umowie, a dotyczących jej przedmiotu, mają zastosowanie przepisy ustawy o prawie autorskim i prawach pokrewnych, a także przepisy kodeksu cywilnego.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7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Spory wynikłe w związku z realizacją powyższej umowy strony będą rozstrzygać w drodze ugodowej, a w przypadku nie osiągnięcia porozumienia, zostaną one poddane </w:t>
      </w:r>
      <w:r w:rsidRPr="00D3758B">
        <w:rPr>
          <w:rFonts w:ascii="Sylfaen" w:hAnsi="Sylfaen"/>
          <w:sz w:val="22"/>
          <w:szCs w:val="22"/>
        </w:rPr>
        <w:br/>
        <w:t>pod rozstrzygnięcie właściwemu sądowi powszechnemu.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</w:p>
    <w:p w:rsidR="00D3758B" w:rsidRPr="00D3758B" w:rsidRDefault="00672859" w:rsidP="00D3758B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§</w:t>
      </w:r>
      <w:r w:rsidR="00D3758B" w:rsidRPr="00D3758B">
        <w:rPr>
          <w:rFonts w:ascii="Sylfaen" w:hAnsi="Sylfaen"/>
          <w:sz w:val="22"/>
          <w:szCs w:val="22"/>
        </w:rPr>
        <w:t xml:space="preserve"> 8</w:t>
      </w:r>
    </w:p>
    <w:p w:rsidR="00D3758B" w:rsidRPr="00D3758B" w:rsidRDefault="00D3758B" w:rsidP="00D3758B">
      <w:pPr>
        <w:jc w:val="both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>Umowa została sporządzona w dwóch jednobrzmiących egzemplarzach, po jednym dla każdej ze stron.</w:t>
      </w:r>
    </w:p>
    <w:p w:rsidR="00D3758B" w:rsidRPr="00D3758B" w:rsidRDefault="00D3758B" w:rsidP="00D3758B">
      <w:pPr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jc w:val="center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jc w:val="center"/>
        <w:rPr>
          <w:rFonts w:ascii="Sylfaen" w:hAnsi="Sylfaen"/>
          <w:sz w:val="22"/>
          <w:szCs w:val="22"/>
        </w:rPr>
      </w:pPr>
    </w:p>
    <w:p w:rsidR="00D3758B" w:rsidRPr="00D3758B" w:rsidRDefault="00D3758B" w:rsidP="00D3758B">
      <w:pPr>
        <w:jc w:val="center"/>
        <w:rPr>
          <w:rFonts w:ascii="Sylfaen" w:hAnsi="Sylfaen"/>
          <w:sz w:val="22"/>
          <w:szCs w:val="22"/>
        </w:rPr>
      </w:pPr>
      <w:r w:rsidRPr="00D3758B">
        <w:rPr>
          <w:rFonts w:ascii="Sylfaen" w:hAnsi="Sylfaen"/>
          <w:sz w:val="22"/>
          <w:szCs w:val="22"/>
        </w:rPr>
        <w:t xml:space="preserve">Autor </w:t>
      </w:r>
      <w:r w:rsidRPr="00D3758B">
        <w:rPr>
          <w:rFonts w:ascii="Sylfaen" w:hAnsi="Sylfaen"/>
          <w:sz w:val="22"/>
          <w:szCs w:val="22"/>
        </w:rPr>
        <w:tab/>
      </w:r>
      <w:r w:rsidRPr="00D3758B">
        <w:rPr>
          <w:rFonts w:ascii="Sylfaen" w:hAnsi="Sylfaen"/>
          <w:sz w:val="22"/>
          <w:szCs w:val="22"/>
        </w:rPr>
        <w:tab/>
      </w:r>
      <w:r w:rsidRPr="00D3758B">
        <w:rPr>
          <w:rFonts w:ascii="Sylfaen" w:hAnsi="Sylfaen"/>
          <w:sz w:val="22"/>
          <w:szCs w:val="22"/>
        </w:rPr>
        <w:tab/>
      </w:r>
      <w:r w:rsidRPr="00D3758B">
        <w:rPr>
          <w:rFonts w:ascii="Sylfaen" w:hAnsi="Sylfaen"/>
          <w:sz w:val="22"/>
          <w:szCs w:val="22"/>
        </w:rPr>
        <w:tab/>
      </w:r>
      <w:r w:rsidRPr="00D3758B">
        <w:rPr>
          <w:rFonts w:ascii="Sylfaen" w:hAnsi="Sylfaen"/>
          <w:sz w:val="22"/>
          <w:szCs w:val="22"/>
        </w:rPr>
        <w:tab/>
      </w:r>
      <w:r w:rsidRPr="00D3758B">
        <w:rPr>
          <w:rFonts w:ascii="Sylfaen" w:hAnsi="Sylfaen"/>
          <w:sz w:val="22"/>
          <w:szCs w:val="22"/>
        </w:rPr>
        <w:tab/>
      </w:r>
      <w:r w:rsidRPr="00D3758B">
        <w:rPr>
          <w:rFonts w:ascii="Sylfaen" w:hAnsi="Sylfaen"/>
          <w:sz w:val="22"/>
          <w:szCs w:val="22"/>
        </w:rPr>
        <w:tab/>
      </w:r>
      <w:r w:rsidRPr="00D3758B">
        <w:rPr>
          <w:rFonts w:ascii="Sylfaen" w:hAnsi="Sylfaen"/>
          <w:sz w:val="22"/>
          <w:szCs w:val="22"/>
        </w:rPr>
        <w:tab/>
        <w:t>Nabywca</w:t>
      </w:r>
    </w:p>
    <w:p w:rsidR="00FA0A8A" w:rsidRPr="00D3758B" w:rsidRDefault="00FA0A8A">
      <w:pPr>
        <w:rPr>
          <w:rFonts w:ascii="Sylfaen" w:hAnsi="Sylfaen"/>
          <w:sz w:val="22"/>
          <w:szCs w:val="22"/>
        </w:rPr>
      </w:pPr>
    </w:p>
    <w:sectPr w:rsidR="00FA0A8A" w:rsidRPr="00D3758B" w:rsidSect="003645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F" w:rsidRDefault="004305FF" w:rsidP="00DC503F">
      <w:r>
        <w:separator/>
      </w:r>
    </w:p>
  </w:endnote>
  <w:endnote w:type="continuationSeparator" w:id="0">
    <w:p w:rsidR="004305FF" w:rsidRDefault="004305FF" w:rsidP="00D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43708"/>
      <w:docPartObj>
        <w:docPartGallery w:val="Page Numbers (Bottom of Page)"/>
        <w:docPartUnique/>
      </w:docPartObj>
    </w:sdtPr>
    <w:sdtEndPr/>
    <w:sdtContent>
      <w:p w:rsidR="00DC503F" w:rsidRDefault="00CC7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D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503F" w:rsidRDefault="00DC5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F" w:rsidRDefault="004305FF" w:rsidP="00DC503F">
      <w:r>
        <w:separator/>
      </w:r>
    </w:p>
  </w:footnote>
  <w:footnote w:type="continuationSeparator" w:id="0">
    <w:p w:rsidR="004305FF" w:rsidRDefault="004305FF" w:rsidP="00DC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81F"/>
    <w:multiLevelType w:val="hybridMultilevel"/>
    <w:tmpl w:val="195E8C1C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B"/>
    <w:rsid w:val="00254D3F"/>
    <w:rsid w:val="002F5760"/>
    <w:rsid w:val="003645F2"/>
    <w:rsid w:val="003D0D37"/>
    <w:rsid w:val="004305FF"/>
    <w:rsid w:val="00524773"/>
    <w:rsid w:val="005A3656"/>
    <w:rsid w:val="00672859"/>
    <w:rsid w:val="00904826"/>
    <w:rsid w:val="00CC76DD"/>
    <w:rsid w:val="00D3758B"/>
    <w:rsid w:val="00DC503F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3758B"/>
    <w:pPr>
      <w:suppressAutoHyphens/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758B"/>
    <w:rPr>
      <w:rFonts w:ascii="Arial" w:eastAsia="Times New Roman" w:hAnsi="Arial" w:cs="Times New Roman"/>
      <w:b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D3758B"/>
    <w:pPr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7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5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3758B"/>
    <w:pPr>
      <w:suppressAutoHyphens/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758B"/>
    <w:rPr>
      <w:rFonts w:ascii="Arial" w:eastAsia="Times New Roman" w:hAnsi="Arial" w:cs="Times New Roman"/>
      <w:b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D3758B"/>
    <w:pPr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7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5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Kalinowski</dc:creator>
  <cp:lastModifiedBy>Anna Pakulska</cp:lastModifiedBy>
  <cp:revision>4</cp:revision>
  <cp:lastPrinted>2014-01-21T09:48:00Z</cp:lastPrinted>
  <dcterms:created xsi:type="dcterms:W3CDTF">2014-04-14T12:18:00Z</dcterms:created>
  <dcterms:modified xsi:type="dcterms:W3CDTF">2014-04-14T13:16:00Z</dcterms:modified>
</cp:coreProperties>
</file>